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7B00A" w14:textId="77777777" w:rsidR="0035159E" w:rsidRDefault="0035159E">
      <w:r>
        <w:rPr>
          <w:noProof/>
          <w:lang w:eastAsia="en-GB"/>
        </w:rPr>
        <w:drawing>
          <wp:anchor distT="0" distB="0" distL="114300" distR="114300" simplePos="0" relativeHeight="251658240" behindDoc="0" locked="0" layoutInCell="1" allowOverlap="1" wp14:anchorId="0E44CFAC" wp14:editId="00DFA745">
            <wp:simplePos x="0" y="0"/>
            <wp:positionH relativeFrom="column">
              <wp:posOffset>1085850</wp:posOffset>
            </wp:positionH>
            <wp:positionV relativeFrom="paragraph">
              <wp:posOffset>2199774</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_Ysgol_Esgob_col_400x400.jpg"/>
                    <pic:cNvPicPr/>
                  </pic:nvPicPr>
                  <pic:blipFill>
                    <a:blip r:embed="rId11">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0288" behindDoc="0" locked="0" layoutInCell="1" allowOverlap="1" wp14:anchorId="1DC984EE" wp14:editId="56FD60C5">
                <wp:simplePos x="0" y="0"/>
                <wp:positionH relativeFrom="column">
                  <wp:posOffset>-419100</wp:posOffset>
                </wp:positionH>
                <wp:positionV relativeFrom="paragraph">
                  <wp:posOffset>0</wp:posOffset>
                </wp:positionV>
                <wp:extent cx="6610350" cy="1720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720850"/>
                        </a:xfrm>
                        <a:prstGeom prst="rect">
                          <a:avLst/>
                        </a:prstGeom>
                        <a:solidFill>
                          <a:srgbClr val="FFFFFF"/>
                        </a:solidFill>
                        <a:ln w="9525">
                          <a:noFill/>
                          <a:miter lim="800000"/>
                          <a:headEnd/>
                          <a:tailEnd/>
                        </a:ln>
                      </wps:spPr>
                      <wps:txbx>
                        <w:txbxContent>
                          <w:p w14:paraId="66B0468E" w14:textId="77777777" w:rsidR="0035159E" w:rsidRPr="0035159E" w:rsidRDefault="00A25DAE" w:rsidP="0035159E">
                            <w:pPr>
                              <w:jc w:val="center"/>
                              <w:rPr>
                                <w:rFonts w:ascii="Arial" w:hAnsi="Arial" w:cs="Arial"/>
                                <w:b/>
                                <w:sz w:val="96"/>
                              </w:rPr>
                            </w:pPr>
                            <w:proofErr w:type="spellStart"/>
                            <w:r>
                              <w:rPr>
                                <w:rFonts w:ascii="Arial" w:hAnsi="Arial" w:cs="Arial"/>
                                <w:b/>
                                <w:sz w:val="96"/>
                              </w:rPr>
                              <w:t>Anitbullying</w:t>
                            </w:r>
                            <w:proofErr w:type="spellEnd"/>
                            <w:r w:rsidR="0035159E" w:rsidRPr="0035159E">
                              <w:rPr>
                                <w:rFonts w:ascii="Arial" w:hAnsi="Arial" w:cs="Arial"/>
                                <w:b/>
                                <w:sz w:val="96"/>
                              </w:rPr>
                              <w:t>-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9555507">
              <v:shapetype id="_x0000_t202" coordsize="21600,21600" o:spt="202" path="m,l,21600r21600,l21600,xe" w14:anchorId="1DC984EE">
                <v:stroke joinstyle="miter"/>
                <v:path gradientshapeok="t" o:connecttype="rect"/>
              </v:shapetype>
              <v:shape id="Text Box 2" style="position:absolute;margin-left:-33pt;margin-top:0;width:520.5pt;height:1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">
                <v:textbox>
                  <w:txbxContent>
                    <w:p w:rsidRPr="0035159E" w:rsidR="0035159E" w:rsidP="0035159E" w:rsidRDefault="00A25DAE" w14:paraId="13A638EE" wp14:textId="77777777">
                      <w:pPr>
                        <w:jc w:val="center"/>
                        <w:rPr>
                          <w:rFonts w:ascii="Arial" w:hAnsi="Arial" w:cs="Arial"/>
                          <w:b/>
                          <w:sz w:val="96"/>
                        </w:rPr>
                      </w:pPr>
                      <w:proofErr w:type="spellStart"/>
                      <w:r>
                        <w:rPr>
                          <w:rFonts w:ascii="Arial" w:hAnsi="Arial" w:cs="Arial"/>
                          <w:b/>
                          <w:sz w:val="96"/>
                        </w:rPr>
                        <w:t>Anitbullying</w:t>
                      </w:r>
                      <w:proofErr w:type="spellEnd"/>
                      <w:r w:rsidRPr="0035159E" w:rsidR="0035159E">
                        <w:rPr>
                          <w:rFonts w:ascii="Arial" w:hAnsi="Arial" w:cs="Arial"/>
                          <w:b/>
                          <w:sz w:val="96"/>
                        </w:rPr>
                        <w:t>- Policy</w:t>
                      </w:r>
                    </w:p>
                  </w:txbxContent>
                </v:textbox>
                <w10:wrap type="square"/>
              </v:shape>
            </w:pict>
          </mc:Fallback>
        </mc:AlternateContent>
      </w:r>
    </w:p>
    <w:p w14:paraId="60061E4C" w14:textId="77777777" w:rsidR="0035159E" w:rsidRPr="0035159E" w:rsidRDefault="0035159E" w:rsidP="0035159E"/>
    <w:p w14:paraId="44EAFD9C" w14:textId="77777777" w:rsidR="0035159E" w:rsidRPr="0035159E" w:rsidRDefault="0035159E" w:rsidP="0035159E"/>
    <w:p w14:paraId="4B94D5A5" w14:textId="77777777" w:rsidR="0035159E" w:rsidRPr="0035159E" w:rsidRDefault="0035159E" w:rsidP="0035159E"/>
    <w:p w14:paraId="3656B9AB" w14:textId="46276DD5" w:rsidR="0035159E" w:rsidRDefault="0035159E" w:rsidP="38C14110"/>
    <w:p w14:paraId="45FB0818" w14:textId="77777777" w:rsidR="0035159E" w:rsidRDefault="0035159E" w:rsidP="0035159E"/>
    <w:tbl>
      <w:tblPr>
        <w:tblStyle w:val="TableGrid"/>
        <w:tblW w:w="9179" w:type="dxa"/>
        <w:tblLook w:val="04A0" w:firstRow="1" w:lastRow="0" w:firstColumn="1" w:lastColumn="0" w:noHBand="0" w:noVBand="1"/>
      </w:tblPr>
      <w:tblGrid>
        <w:gridCol w:w="2295"/>
        <w:gridCol w:w="2206"/>
        <w:gridCol w:w="2383"/>
        <w:gridCol w:w="2295"/>
      </w:tblGrid>
      <w:tr w:rsidR="0035159E" w14:paraId="0AA0CE6D" w14:textId="77777777" w:rsidTr="38C14110">
        <w:trPr>
          <w:trHeight w:val="710"/>
        </w:trPr>
        <w:tc>
          <w:tcPr>
            <w:tcW w:w="4501" w:type="dxa"/>
            <w:gridSpan w:val="2"/>
          </w:tcPr>
          <w:p w14:paraId="283FEC51" w14:textId="77777777" w:rsidR="0035159E" w:rsidRPr="002B410E" w:rsidRDefault="0035159E" w:rsidP="00254B70">
            <w:pPr>
              <w:rPr>
                <w:rFonts w:ascii="Arial" w:hAnsi="Arial" w:cs="Arial"/>
                <w:sz w:val="28"/>
              </w:rPr>
            </w:pPr>
            <w:r w:rsidRPr="002B410E">
              <w:rPr>
                <w:rFonts w:ascii="Arial" w:hAnsi="Arial" w:cs="Arial"/>
                <w:sz w:val="28"/>
              </w:rPr>
              <w:t>Head Teacher</w:t>
            </w:r>
          </w:p>
        </w:tc>
        <w:tc>
          <w:tcPr>
            <w:tcW w:w="4678" w:type="dxa"/>
            <w:gridSpan w:val="2"/>
          </w:tcPr>
          <w:p w14:paraId="535CB3DB" w14:textId="77777777" w:rsidR="0035159E" w:rsidRPr="002B410E" w:rsidRDefault="00F57431" w:rsidP="00254B70">
            <w:pPr>
              <w:rPr>
                <w:rFonts w:ascii="Arial" w:hAnsi="Arial" w:cs="Arial"/>
                <w:sz w:val="28"/>
              </w:rPr>
            </w:pPr>
            <w:r>
              <w:rPr>
                <w:rFonts w:ascii="Arial" w:hAnsi="Arial" w:cs="Arial"/>
                <w:sz w:val="28"/>
              </w:rPr>
              <w:t>Mr Tim Redgrave</w:t>
            </w:r>
          </w:p>
        </w:tc>
      </w:tr>
      <w:tr w:rsidR="0035159E" w14:paraId="5D60F6DE" w14:textId="77777777" w:rsidTr="38C14110">
        <w:trPr>
          <w:trHeight w:val="710"/>
        </w:trPr>
        <w:tc>
          <w:tcPr>
            <w:tcW w:w="4501" w:type="dxa"/>
            <w:gridSpan w:val="2"/>
          </w:tcPr>
          <w:p w14:paraId="3DEE6589" w14:textId="77777777" w:rsidR="0035159E" w:rsidRPr="002B410E" w:rsidRDefault="0035159E" w:rsidP="00254B70">
            <w:pPr>
              <w:rPr>
                <w:rFonts w:ascii="Arial" w:hAnsi="Arial" w:cs="Arial"/>
                <w:sz w:val="28"/>
              </w:rPr>
            </w:pPr>
            <w:r w:rsidRPr="002B410E">
              <w:rPr>
                <w:rFonts w:ascii="Arial" w:hAnsi="Arial" w:cs="Arial"/>
                <w:sz w:val="28"/>
              </w:rPr>
              <w:t>Chair of Governors</w:t>
            </w:r>
          </w:p>
        </w:tc>
        <w:tc>
          <w:tcPr>
            <w:tcW w:w="4678" w:type="dxa"/>
            <w:gridSpan w:val="2"/>
          </w:tcPr>
          <w:p w14:paraId="18799ABF" w14:textId="06CB356D" w:rsidR="0035159E" w:rsidRPr="002B410E" w:rsidRDefault="0E309E03" w:rsidP="012B2B21">
            <w:pPr>
              <w:rPr>
                <w:rFonts w:ascii="Arial" w:hAnsi="Arial" w:cs="Arial"/>
                <w:sz w:val="28"/>
                <w:szCs w:val="28"/>
              </w:rPr>
            </w:pPr>
            <w:r w:rsidRPr="38C14110">
              <w:rPr>
                <w:rFonts w:ascii="Arial" w:hAnsi="Arial" w:cs="Arial"/>
                <w:sz w:val="28"/>
                <w:szCs w:val="28"/>
              </w:rPr>
              <w:t>Sally Godden</w:t>
            </w:r>
          </w:p>
        </w:tc>
      </w:tr>
      <w:tr w:rsidR="0035159E" w14:paraId="269D1BEF" w14:textId="77777777" w:rsidTr="38C14110">
        <w:trPr>
          <w:trHeight w:val="710"/>
        </w:trPr>
        <w:tc>
          <w:tcPr>
            <w:tcW w:w="4501" w:type="dxa"/>
            <w:gridSpan w:val="2"/>
          </w:tcPr>
          <w:p w14:paraId="65FD4416" w14:textId="77777777" w:rsidR="0035159E" w:rsidRPr="002B410E" w:rsidRDefault="0035159E" w:rsidP="00254B70">
            <w:pPr>
              <w:rPr>
                <w:rFonts w:ascii="Arial" w:hAnsi="Arial" w:cs="Arial"/>
                <w:sz w:val="28"/>
              </w:rPr>
            </w:pPr>
            <w:r w:rsidRPr="002B410E">
              <w:rPr>
                <w:rFonts w:ascii="Arial" w:hAnsi="Arial" w:cs="Arial"/>
                <w:sz w:val="28"/>
              </w:rPr>
              <w:t>Date Adopted by Governing Body</w:t>
            </w:r>
          </w:p>
        </w:tc>
        <w:tc>
          <w:tcPr>
            <w:tcW w:w="4678" w:type="dxa"/>
            <w:gridSpan w:val="2"/>
          </w:tcPr>
          <w:p w14:paraId="07CF6614" w14:textId="3A165FC2" w:rsidR="0035159E" w:rsidRPr="002B410E" w:rsidRDefault="00F57431" w:rsidP="012B2B21">
            <w:pPr>
              <w:rPr>
                <w:rFonts w:ascii="Arial" w:hAnsi="Arial" w:cs="Arial"/>
                <w:sz w:val="28"/>
                <w:szCs w:val="28"/>
              </w:rPr>
            </w:pPr>
            <w:r w:rsidRPr="012B2B21">
              <w:rPr>
                <w:rFonts w:ascii="Arial" w:hAnsi="Arial" w:cs="Arial"/>
                <w:sz w:val="28"/>
                <w:szCs w:val="28"/>
              </w:rPr>
              <w:t>September 20</w:t>
            </w:r>
            <w:r w:rsidR="15BB02F6" w:rsidRPr="012B2B21">
              <w:rPr>
                <w:rFonts w:ascii="Arial" w:hAnsi="Arial" w:cs="Arial"/>
                <w:sz w:val="28"/>
                <w:szCs w:val="28"/>
              </w:rPr>
              <w:t>2</w:t>
            </w:r>
            <w:r w:rsidR="00CA3226">
              <w:rPr>
                <w:rFonts w:ascii="Arial" w:hAnsi="Arial" w:cs="Arial"/>
                <w:sz w:val="28"/>
                <w:szCs w:val="28"/>
              </w:rPr>
              <w:t>0</w:t>
            </w:r>
          </w:p>
        </w:tc>
      </w:tr>
      <w:tr w:rsidR="0035159E" w14:paraId="1C68154E" w14:textId="77777777" w:rsidTr="38C14110">
        <w:trPr>
          <w:trHeight w:val="710"/>
        </w:trPr>
        <w:tc>
          <w:tcPr>
            <w:tcW w:w="2295" w:type="dxa"/>
          </w:tcPr>
          <w:p w14:paraId="5A988BE6" w14:textId="77777777" w:rsidR="0035159E" w:rsidRPr="002B410E" w:rsidRDefault="0035159E" w:rsidP="00254B70">
            <w:pPr>
              <w:rPr>
                <w:rFonts w:ascii="Arial" w:hAnsi="Arial" w:cs="Arial"/>
                <w:sz w:val="28"/>
              </w:rPr>
            </w:pPr>
            <w:r w:rsidRPr="002B410E">
              <w:rPr>
                <w:rFonts w:ascii="Arial" w:hAnsi="Arial" w:cs="Arial"/>
                <w:sz w:val="28"/>
              </w:rPr>
              <w:t>Last Review Date</w:t>
            </w:r>
          </w:p>
        </w:tc>
        <w:tc>
          <w:tcPr>
            <w:tcW w:w="2206" w:type="dxa"/>
          </w:tcPr>
          <w:p w14:paraId="04FB187C" w14:textId="52042A30" w:rsidR="0035159E" w:rsidRPr="002B410E" w:rsidRDefault="00F57431" w:rsidP="012B2B21">
            <w:pPr>
              <w:rPr>
                <w:rFonts w:ascii="Arial" w:hAnsi="Arial" w:cs="Arial"/>
                <w:sz w:val="28"/>
                <w:szCs w:val="28"/>
              </w:rPr>
            </w:pPr>
            <w:r w:rsidRPr="012B2B21">
              <w:rPr>
                <w:rFonts w:ascii="Arial" w:hAnsi="Arial" w:cs="Arial"/>
                <w:sz w:val="28"/>
                <w:szCs w:val="28"/>
              </w:rPr>
              <w:t>Sept 2</w:t>
            </w:r>
            <w:r w:rsidR="43D09505" w:rsidRPr="012B2B21">
              <w:rPr>
                <w:rFonts w:ascii="Arial" w:hAnsi="Arial" w:cs="Arial"/>
                <w:sz w:val="28"/>
                <w:szCs w:val="28"/>
              </w:rPr>
              <w:t>023</w:t>
            </w:r>
          </w:p>
        </w:tc>
        <w:tc>
          <w:tcPr>
            <w:tcW w:w="2383" w:type="dxa"/>
          </w:tcPr>
          <w:p w14:paraId="506D6A3C" w14:textId="77777777" w:rsidR="0035159E" w:rsidRPr="002B410E" w:rsidRDefault="0035159E" w:rsidP="00254B70">
            <w:pPr>
              <w:rPr>
                <w:rFonts w:ascii="Arial" w:hAnsi="Arial" w:cs="Arial"/>
                <w:sz w:val="28"/>
              </w:rPr>
            </w:pPr>
            <w:r w:rsidRPr="002B410E">
              <w:rPr>
                <w:rFonts w:ascii="Arial" w:hAnsi="Arial" w:cs="Arial"/>
                <w:sz w:val="28"/>
              </w:rPr>
              <w:t>Date to be reviewed</w:t>
            </w:r>
          </w:p>
        </w:tc>
        <w:tc>
          <w:tcPr>
            <w:tcW w:w="2295" w:type="dxa"/>
          </w:tcPr>
          <w:p w14:paraId="4BB10836" w14:textId="3CF8F04A" w:rsidR="0035159E" w:rsidRPr="002B410E" w:rsidRDefault="00CA3226" w:rsidP="012B2B21">
            <w:pPr>
              <w:rPr>
                <w:rFonts w:ascii="Arial" w:hAnsi="Arial" w:cs="Arial"/>
                <w:sz w:val="28"/>
                <w:szCs w:val="28"/>
              </w:rPr>
            </w:pPr>
            <w:r>
              <w:rPr>
                <w:rFonts w:ascii="Arial" w:hAnsi="Arial" w:cs="Arial"/>
                <w:sz w:val="28"/>
                <w:szCs w:val="28"/>
              </w:rPr>
              <w:t>Sept</w:t>
            </w:r>
            <w:r w:rsidR="00F57431" w:rsidRPr="38C14110">
              <w:rPr>
                <w:rFonts w:ascii="Arial" w:hAnsi="Arial" w:cs="Arial"/>
                <w:sz w:val="28"/>
                <w:szCs w:val="28"/>
              </w:rPr>
              <w:t xml:space="preserve"> 202</w:t>
            </w:r>
            <w:r w:rsidR="52BA545F" w:rsidRPr="38C14110">
              <w:rPr>
                <w:rFonts w:ascii="Arial" w:hAnsi="Arial" w:cs="Arial"/>
                <w:sz w:val="28"/>
                <w:szCs w:val="28"/>
              </w:rPr>
              <w:t>5</w:t>
            </w:r>
          </w:p>
        </w:tc>
      </w:tr>
    </w:tbl>
    <w:p w14:paraId="049F31CB" w14:textId="77777777" w:rsidR="0016187C" w:rsidRDefault="00CA3226" w:rsidP="0035159E"/>
    <w:p w14:paraId="53128261" w14:textId="77777777" w:rsidR="00B57C0F" w:rsidRPr="002151AA" w:rsidRDefault="00B57C0F" w:rsidP="00B57C0F">
      <w:pPr>
        <w:rPr>
          <w:rFonts w:ascii="Arial" w:hAnsi="Arial" w:cs="Arial"/>
        </w:rPr>
        <w:sectPr w:rsidR="00B57C0F" w:rsidRPr="002151AA" w:rsidSect="00B57C0F">
          <w:footerReference w:type="default" r:id="rId12"/>
          <w:footnotePr>
            <w:pos w:val="beneathText"/>
          </w:footnotePr>
          <w:pgSz w:w="11905" w:h="16837"/>
          <w:pgMar w:top="1134" w:right="1134" w:bottom="1134" w:left="1134" w:header="709" w:footer="709"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pgNumType w:start="1"/>
          <w:cols w:space="720"/>
          <w:docGrid w:linePitch="360"/>
        </w:sectPr>
      </w:pPr>
    </w:p>
    <w:p w14:paraId="1C6CBE52" w14:textId="77777777" w:rsidR="00A25DAE" w:rsidRDefault="00A25DAE" w:rsidP="00A25DAE">
      <w:pPr>
        <w:keepNext/>
        <w:spacing w:before="240" w:after="60" w:line="240" w:lineRule="auto"/>
        <w:jc w:val="center"/>
        <w:outlineLvl w:val="1"/>
        <w:rPr>
          <w:rFonts w:ascii="Arial" w:eastAsia="Times New Roman" w:hAnsi="Arial" w:cs="Arial"/>
          <w:b/>
          <w:bCs/>
          <w:iCs/>
          <w:sz w:val="28"/>
          <w:szCs w:val="28"/>
          <w:lang w:eastAsia="en-GB"/>
        </w:rPr>
      </w:pPr>
      <w:r>
        <w:rPr>
          <w:rFonts w:ascii="Arial" w:eastAsia="Times New Roman" w:hAnsi="Arial" w:cs="Arial"/>
          <w:b/>
          <w:bCs/>
          <w:iCs/>
          <w:sz w:val="28"/>
          <w:szCs w:val="28"/>
          <w:lang w:eastAsia="en-GB"/>
        </w:rPr>
        <w:lastRenderedPageBreak/>
        <w:t>Anti-bullying Policy</w:t>
      </w:r>
    </w:p>
    <w:p w14:paraId="26B3A6B9" w14:textId="77777777" w:rsidR="00A25DAE" w:rsidRPr="00A25DAE" w:rsidRDefault="00A25DAE" w:rsidP="00A25DAE">
      <w:pPr>
        <w:keepNext/>
        <w:spacing w:before="240" w:after="60" w:line="240" w:lineRule="auto"/>
        <w:outlineLvl w:val="1"/>
        <w:rPr>
          <w:rFonts w:ascii="Arial" w:eastAsia="Times New Roman" w:hAnsi="Arial" w:cs="Arial"/>
          <w:b/>
          <w:bCs/>
          <w:iCs/>
          <w:sz w:val="28"/>
          <w:szCs w:val="28"/>
          <w:lang w:eastAsia="en-GB"/>
        </w:rPr>
      </w:pPr>
      <w:r w:rsidRPr="00A25DAE">
        <w:rPr>
          <w:rFonts w:ascii="Arial" w:eastAsia="Times New Roman" w:hAnsi="Arial" w:cs="Arial"/>
          <w:b/>
          <w:bCs/>
          <w:iCs/>
          <w:sz w:val="28"/>
          <w:szCs w:val="28"/>
          <w:lang w:eastAsia="en-GB"/>
        </w:rPr>
        <w:t xml:space="preserve">Definition </w:t>
      </w:r>
    </w:p>
    <w:p w14:paraId="0F3E834B" w14:textId="77777777" w:rsidR="00A25DAE" w:rsidRPr="00A25DAE" w:rsidRDefault="00A25DAE" w:rsidP="00A25DAE">
      <w:p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Bullying can be described as being ‘a deliberate act done to cause distress solely in order to give a feeling of power, status or other gratification to the bully.  It can range from ostracising, name-calling, teasing, threats and extortion, through to physical assault on persons and/or their property.  It can be an unresolved single frightening incident, which casts a shadow over a child’s life, or a series of incidents.’</w:t>
      </w:r>
    </w:p>
    <w:p w14:paraId="62486C05" w14:textId="77777777" w:rsidR="00A25DAE" w:rsidRPr="00A25DAE" w:rsidRDefault="00A25DAE" w:rsidP="00A25DAE">
      <w:pPr>
        <w:spacing w:after="0" w:line="240" w:lineRule="auto"/>
        <w:rPr>
          <w:rFonts w:ascii="Arial" w:eastAsia="Times New Roman" w:hAnsi="Arial" w:cs="Arial"/>
          <w:sz w:val="24"/>
          <w:szCs w:val="24"/>
          <w:lang w:eastAsia="en-GB"/>
        </w:rPr>
      </w:pPr>
    </w:p>
    <w:p w14:paraId="6AF3742E" w14:textId="77777777" w:rsidR="00A25DAE" w:rsidRPr="00A25DAE" w:rsidRDefault="00A25DAE" w:rsidP="00A25DAE">
      <w:p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At Ysgol Esgob Morgan, staff, parents</w:t>
      </w:r>
      <w:r>
        <w:rPr>
          <w:rFonts w:ascii="Arial" w:eastAsia="Times New Roman" w:hAnsi="Arial" w:cs="Arial"/>
          <w:sz w:val="24"/>
          <w:szCs w:val="24"/>
          <w:lang w:eastAsia="en-GB"/>
        </w:rPr>
        <w:t>/guardians</w:t>
      </w:r>
      <w:r w:rsidRPr="00A25DAE">
        <w:rPr>
          <w:rFonts w:ascii="Arial" w:eastAsia="Times New Roman" w:hAnsi="Arial" w:cs="Arial"/>
          <w:sz w:val="24"/>
          <w:szCs w:val="24"/>
          <w:lang w:eastAsia="en-GB"/>
        </w:rPr>
        <w:t xml:space="preserve"> and children work together to create a happy, caring, learning environment. Bullying, either verbal, physical or indirect will not be tolerated.  It is everyone’s responsibility to aim to prevent occurrences of bullying and to deal with any incidents quickly and effectively.</w:t>
      </w:r>
    </w:p>
    <w:p w14:paraId="4101652C" w14:textId="77777777" w:rsidR="00A25DAE" w:rsidRPr="00A25DAE" w:rsidRDefault="00A25DAE" w:rsidP="00A25DAE">
      <w:pPr>
        <w:spacing w:after="0" w:line="240" w:lineRule="auto"/>
        <w:rPr>
          <w:rFonts w:ascii="Arial" w:eastAsia="Times New Roman" w:hAnsi="Arial" w:cs="Arial"/>
          <w:sz w:val="24"/>
          <w:szCs w:val="24"/>
          <w:lang w:eastAsia="en-GB"/>
        </w:rPr>
      </w:pPr>
    </w:p>
    <w:p w14:paraId="11304570" w14:textId="377A66A3" w:rsidR="00A25DAE" w:rsidRPr="00A25DAE" w:rsidRDefault="00A25DAE" w:rsidP="00A25DAE">
      <w:p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Bullying can be brought to the attention of staff either by the victim(s), their friend(s), their parent(s) or other interested people.</w:t>
      </w:r>
      <w:r w:rsidR="00CA3226">
        <w:rPr>
          <w:rFonts w:ascii="Arial" w:eastAsia="Times New Roman" w:hAnsi="Arial" w:cs="Arial"/>
          <w:sz w:val="24"/>
          <w:szCs w:val="24"/>
          <w:lang w:eastAsia="en-GB"/>
        </w:rPr>
        <w:t xml:space="preserve"> We have staff trained in the </w:t>
      </w:r>
      <w:proofErr w:type="gramStart"/>
      <w:r w:rsidR="00CA3226">
        <w:rPr>
          <w:rFonts w:ascii="Arial" w:eastAsia="Times New Roman" w:hAnsi="Arial" w:cs="Arial"/>
          <w:sz w:val="24"/>
          <w:szCs w:val="24"/>
          <w:lang w:eastAsia="en-GB"/>
        </w:rPr>
        <w:t>research based</w:t>
      </w:r>
      <w:proofErr w:type="gramEnd"/>
      <w:r w:rsidR="00CA3226">
        <w:rPr>
          <w:rFonts w:ascii="Arial" w:eastAsia="Times New Roman" w:hAnsi="Arial" w:cs="Arial"/>
          <w:sz w:val="24"/>
          <w:szCs w:val="24"/>
          <w:lang w:eastAsia="en-GB"/>
        </w:rPr>
        <w:t xml:space="preserve"> KiVa approach to bullying.</w:t>
      </w:r>
    </w:p>
    <w:p w14:paraId="4B99056E" w14:textId="77777777" w:rsidR="00A25DAE" w:rsidRPr="00A25DAE" w:rsidRDefault="00A25DAE" w:rsidP="00A25DAE">
      <w:pPr>
        <w:spacing w:after="0" w:line="240" w:lineRule="auto"/>
        <w:rPr>
          <w:rFonts w:ascii="Arial" w:eastAsia="Times New Roman" w:hAnsi="Arial" w:cs="Arial"/>
          <w:sz w:val="24"/>
          <w:szCs w:val="24"/>
          <w:lang w:eastAsia="en-GB"/>
        </w:rPr>
      </w:pPr>
    </w:p>
    <w:p w14:paraId="0B3C6C2F" w14:textId="77777777" w:rsidR="00A25DAE" w:rsidRPr="00A25DAE" w:rsidRDefault="00A25DAE" w:rsidP="00A25DAE">
      <w:pPr>
        <w:keepNext/>
        <w:spacing w:before="240" w:after="60" w:line="240" w:lineRule="auto"/>
        <w:outlineLvl w:val="1"/>
        <w:rPr>
          <w:rFonts w:ascii="Arial" w:eastAsia="Times New Roman" w:hAnsi="Arial" w:cs="Arial"/>
          <w:b/>
          <w:bCs/>
          <w:iCs/>
          <w:sz w:val="28"/>
          <w:szCs w:val="28"/>
          <w:lang w:eastAsia="en-GB"/>
        </w:rPr>
      </w:pPr>
      <w:r w:rsidRPr="00A25DAE">
        <w:rPr>
          <w:rFonts w:ascii="Arial" w:eastAsia="Times New Roman" w:hAnsi="Arial" w:cs="Arial"/>
          <w:b/>
          <w:bCs/>
          <w:iCs/>
          <w:sz w:val="28"/>
          <w:szCs w:val="28"/>
          <w:lang w:eastAsia="en-GB"/>
        </w:rPr>
        <w:t>Strategy for dealing with bullying</w:t>
      </w:r>
    </w:p>
    <w:p w14:paraId="75DA0E57" w14:textId="69BF10EF" w:rsidR="00A25DAE" w:rsidRPr="00A25DAE" w:rsidRDefault="00A25DAE" w:rsidP="00A25DAE">
      <w:p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The following is a list of actions available to staff depending on the perceived seriousness of the situation.  In dealing with cases of alleged bullying, staff follow the management hierarchy listed in the Behaviour and Discipline Policy.  The emphasis in dealing with bullying is on a caring, listening approach as a result of the recognition that bullies may be victims too.</w:t>
      </w:r>
      <w:r w:rsidR="00CA3226">
        <w:rPr>
          <w:rFonts w:ascii="Arial" w:eastAsia="Times New Roman" w:hAnsi="Arial" w:cs="Arial"/>
          <w:sz w:val="24"/>
          <w:szCs w:val="24"/>
          <w:lang w:eastAsia="en-GB"/>
        </w:rPr>
        <w:t xml:space="preserve"> We use a proactive rather than reactive approach to incidents of Bullying as shown in our use of the KiVa programme.</w:t>
      </w:r>
    </w:p>
    <w:p w14:paraId="1299C43A" w14:textId="77777777" w:rsidR="00A25DAE" w:rsidRPr="00A25DAE" w:rsidRDefault="00A25DAE" w:rsidP="00A25DAE">
      <w:pPr>
        <w:spacing w:after="0" w:line="240" w:lineRule="auto"/>
        <w:rPr>
          <w:rFonts w:ascii="Arial" w:eastAsia="Times New Roman" w:hAnsi="Arial" w:cs="Arial"/>
          <w:sz w:val="24"/>
          <w:szCs w:val="24"/>
          <w:lang w:eastAsia="en-GB"/>
        </w:rPr>
      </w:pPr>
    </w:p>
    <w:p w14:paraId="5C050C42" w14:textId="6DBD7D78" w:rsidR="00A25DAE" w:rsidRPr="00A25DAE" w:rsidRDefault="00A25DAE" w:rsidP="00A25DAE">
      <w:pPr>
        <w:numPr>
          <w:ilvl w:val="0"/>
          <w:numId w:val="18"/>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Discussions with the victim.  This will require patience and understanding.</w:t>
      </w:r>
      <w:r w:rsidR="00CA3226">
        <w:rPr>
          <w:rFonts w:ascii="Arial" w:eastAsia="Times New Roman" w:hAnsi="Arial" w:cs="Arial"/>
          <w:sz w:val="24"/>
          <w:szCs w:val="24"/>
          <w:lang w:eastAsia="en-GB"/>
        </w:rPr>
        <w:t xml:space="preserve"> Listen carefully to them and refer to KiVa team if applicable.</w:t>
      </w:r>
    </w:p>
    <w:p w14:paraId="5EC897C0" w14:textId="71766D2D" w:rsidR="00A25DAE" w:rsidRPr="00A25DAE" w:rsidRDefault="00A25DAE" w:rsidP="00A25DAE">
      <w:pPr>
        <w:numPr>
          <w:ilvl w:val="0"/>
          <w:numId w:val="18"/>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Identify the bully/bullies.  Obtain witnesses if possible.</w:t>
      </w:r>
      <w:r w:rsidR="00CA3226">
        <w:rPr>
          <w:rFonts w:ascii="Arial" w:eastAsia="Times New Roman" w:hAnsi="Arial" w:cs="Arial"/>
          <w:sz w:val="24"/>
          <w:szCs w:val="24"/>
          <w:lang w:eastAsia="en-GB"/>
        </w:rPr>
        <w:t xml:space="preserve"> KiVA team to assess to screen as to whether it is to be monitored or classified as bullying.</w:t>
      </w:r>
      <w:r w:rsidR="00CA3226" w:rsidRPr="00A25DAE">
        <w:rPr>
          <w:rFonts w:ascii="Arial" w:eastAsia="Times New Roman" w:hAnsi="Arial" w:cs="Arial"/>
          <w:sz w:val="24"/>
          <w:szCs w:val="24"/>
          <w:lang w:eastAsia="en-GB"/>
        </w:rPr>
        <w:t xml:space="preserve"> Advise</w:t>
      </w:r>
      <w:r w:rsidRPr="00A25DAE">
        <w:rPr>
          <w:rFonts w:ascii="Arial" w:eastAsia="Times New Roman" w:hAnsi="Arial" w:cs="Arial"/>
          <w:sz w:val="24"/>
          <w:szCs w:val="24"/>
          <w:lang w:eastAsia="en-GB"/>
        </w:rPr>
        <w:t xml:space="preserve"> the Head teacher.</w:t>
      </w:r>
    </w:p>
    <w:p w14:paraId="75B01BD5" w14:textId="77777777" w:rsidR="00A25DAE" w:rsidRPr="00A25DAE" w:rsidRDefault="00A25DAE" w:rsidP="00A25DAE">
      <w:pPr>
        <w:numPr>
          <w:ilvl w:val="0"/>
          <w:numId w:val="18"/>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Discussions with the bully.  Confront them with the details and ask them to tell the truth about the situation/incident.  Make it clear that bullying is not acceptable at Ysgol Esgob Morgan.</w:t>
      </w:r>
    </w:p>
    <w:p w14:paraId="51D385FA" w14:textId="5434CF00" w:rsidR="00A25DAE" w:rsidRPr="00A25DAE" w:rsidRDefault="00CA3226" w:rsidP="00A25DAE">
      <w:pPr>
        <w:numPr>
          <w:ilvl w:val="0"/>
          <w:numId w:val="18"/>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w:t>
      </w:r>
      <w:r w:rsidR="00A25DAE" w:rsidRPr="00A25DAE">
        <w:rPr>
          <w:rFonts w:ascii="Arial" w:eastAsia="Times New Roman" w:hAnsi="Arial" w:cs="Arial"/>
          <w:sz w:val="24"/>
          <w:szCs w:val="24"/>
          <w:lang w:eastAsia="en-GB"/>
        </w:rPr>
        <w:t>nvestigate further.  If it is clear that they are lying, continue with the procedure.  Children usually own up if presented with all the facts.</w:t>
      </w:r>
    </w:p>
    <w:p w14:paraId="3B7AE7C1" w14:textId="77777777" w:rsidR="00A25DAE" w:rsidRPr="00A25DAE" w:rsidRDefault="00A25DAE" w:rsidP="00A25DAE">
      <w:pPr>
        <w:numPr>
          <w:ilvl w:val="0"/>
          <w:numId w:val="18"/>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Separate discussions with parents of bully and victim.</w:t>
      </w:r>
    </w:p>
    <w:p w14:paraId="21503C21" w14:textId="77777777" w:rsidR="00A25DAE" w:rsidRPr="00A25DAE" w:rsidRDefault="00A25DAE" w:rsidP="00A25DAE">
      <w:pPr>
        <w:numPr>
          <w:ilvl w:val="0"/>
          <w:numId w:val="18"/>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Sanctions for the bully may include withdrawal from favoured activities, loss of playtimes, exclusion from school during lunchtimes, exclusion from school, depending on the perceived severity of the incident(s)</w:t>
      </w:r>
    </w:p>
    <w:p w14:paraId="27C82A2E" w14:textId="77777777" w:rsidR="00A25DAE" w:rsidRPr="00A25DAE" w:rsidRDefault="00A25DAE" w:rsidP="00A25DAE">
      <w:pPr>
        <w:numPr>
          <w:ilvl w:val="0"/>
          <w:numId w:val="18"/>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Continue monitoring of the situation by observing at playtimes/lunchtimes and having discussions with victim to ensure no repetition.</w:t>
      </w:r>
    </w:p>
    <w:p w14:paraId="73347419" w14:textId="452D9498" w:rsidR="00A25DAE" w:rsidRPr="00A25DAE" w:rsidRDefault="00A25DAE" w:rsidP="00A25DAE">
      <w:pPr>
        <w:numPr>
          <w:ilvl w:val="0"/>
          <w:numId w:val="18"/>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As the behaviour of the bully (hopefully) improves, then favoured activities etc can be reinstated, and the child should be praised for good behaviour.  This will rebuild the child’s self-esteem, which may have been damaged after being caught bullying, or could have been low anyway, hence the bullying.</w:t>
      </w:r>
      <w:r w:rsidR="00CA3226">
        <w:rPr>
          <w:rFonts w:ascii="Arial" w:eastAsia="Times New Roman" w:hAnsi="Arial" w:cs="Arial"/>
          <w:sz w:val="24"/>
          <w:szCs w:val="24"/>
          <w:lang w:eastAsia="en-GB"/>
        </w:rPr>
        <w:t xml:space="preserve"> Monitoring of the incident through the KiVa approach documents the impact of this approach.</w:t>
      </w:r>
    </w:p>
    <w:p w14:paraId="4DDBEF00" w14:textId="77777777" w:rsidR="00A25DAE" w:rsidRPr="00A25DAE" w:rsidRDefault="00A25DAE" w:rsidP="00A25DAE">
      <w:pPr>
        <w:spacing w:after="0" w:line="240" w:lineRule="auto"/>
        <w:rPr>
          <w:rFonts w:ascii="Arial" w:eastAsia="Times New Roman" w:hAnsi="Arial" w:cs="Arial"/>
          <w:sz w:val="24"/>
          <w:szCs w:val="24"/>
          <w:lang w:eastAsia="en-GB"/>
        </w:rPr>
      </w:pPr>
    </w:p>
    <w:p w14:paraId="25F695B9" w14:textId="77777777" w:rsidR="00A25DAE" w:rsidRPr="00A25DAE" w:rsidRDefault="00A25DAE" w:rsidP="00A25DAE">
      <w:p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In order to identify incidents of bullying and the identities of bullies, at Ysgol Esgob Morgan we have agreed to carry out the following strategies:</w:t>
      </w:r>
    </w:p>
    <w:p w14:paraId="10B8C088" w14:textId="77777777" w:rsidR="00A25DAE" w:rsidRPr="00A25DAE" w:rsidRDefault="00A25DAE" w:rsidP="00A25DAE">
      <w:pPr>
        <w:numPr>
          <w:ilvl w:val="0"/>
          <w:numId w:val="19"/>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All staff watch for early signs of distress in pupils.</w:t>
      </w:r>
    </w:p>
    <w:p w14:paraId="45ED0352" w14:textId="77777777" w:rsidR="00A25DAE" w:rsidRPr="00A25DAE" w:rsidRDefault="00A25DAE" w:rsidP="00A25DAE">
      <w:pPr>
        <w:numPr>
          <w:ilvl w:val="0"/>
          <w:numId w:val="19"/>
        </w:num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Buddies are identified who may act as a child’s first contact point, if they feel they cannot tell an adult.  These are children who have been elected by their peers and have undergone training in this area.  In order to be easily located within the playground, they wear luminous waistcoats.</w:t>
      </w:r>
    </w:p>
    <w:p w14:paraId="3461D779" w14:textId="77777777" w:rsidR="00A25DAE" w:rsidRPr="00A25DAE" w:rsidRDefault="00A25DAE" w:rsidP="00A25DAE">
      <w:pPr>
        <w:spacing w:after="0" w:line="240" w:lineRule="auto"/>
        <w:rPr>
          <w:rFonts w:ascii="Arial" w:eastAsia="Times New Roman" w:hAnsi="Arial" w:cs="Arial"/>
          <w:sz w:val="24"/>
          <w:szCs w:val="24"/>
          <w:lang w:eastAsia="en-GB"/>
        </w:rPr>
      </w:pPr>
    </w:p>
    <w:p w14:paraId="284A420D" w14:textId="553934EB" w:rsidR="00A25DAE" w:rsidRPr="00A25DAE" w:rsidRDefault="00A25DAE" w:rsidP="00A25DAE">
      <w:pPr>
        <w:spacing w:after="0" w:line="240" w:lineRule="auto"/>
        <w:rPr>
          <w:rFonts w:ascii="Arial" w:eastAsia="Times New Roman" w:hAnsi="Arial" w:cs="Arial"/>
          <w:sz w:val="24"/>
          <w:szCs w:val="24"/>
          <w:lang w:eastAsia="en-GB"/>
        </w:rPr>
      </w:pPr>
      <w:r w:rsidRPr="00A25DAE">
        <w:rPr>
          <w:rFonts w:ascii="Arial" w:eastAsia="Times New Roman" w:hAnsi="Arial" w:cs="Arial"/>
          <w:sz w:val="24"/>
          <w:szCs w:val="24"/>
          <w:lang w:eastAsia="en-GB"/>
        </w:rPr>
        <w:t xml:space="preserve">As part of the curriculum taught at Ysgol Esgob Morgan, a pro-active approach to teaching pupils the skills and understanding necessary to good citizenship is taught and developed.  This is particularly developed through the </w:t>
      </w:r>
      <w:r w:rsidR="00CA3226">
        <w:rPr>
          <w:rFonts w:ascii="Arial" w:eastAsia="Times New Roman" w:hAnsi="Arial" w:cs="Arial"/>
          <w:sz w:val="24"/>
          <w:szCs w:val="24"/>
          <w:lang w:eastAsia="en-GB"/>
        </w:rPr>
        <w:t xml:space="preserve">Health and Wellbeing curriculum and our kiva approach </w:t>
      </w:r>
      <w:r w:rsidRPr="00A25DAE">
        <w:rPr>
          <w:rFonts w:ascii="Arial" w:eastAsia="Times New Roman" w:hAnsi="Arial" w:cs="Arial"/>
          <w:sz w:val="24"/>
          <w:szCs w:val="24"/>
          <w:lang w:eastAsia="en-GB"/>
        </w:rPr>
        <w:t>and every year - the Anti Bullying Unit is taught through collective and class services.  In addition to this, we adopt the strategy of positive reinforcement of appropriate behaviour, and the provision of good role models through our own good behaviour and conduct.  This is the explicit expectation of all pupils, staff, Governors, parents and visitors to the school.</w:t>
      </w:r>
    </w:p>
    <w:p w14:paraId="3CF2D8B6" w14:textId="77777777" w:rsidR="00B57C0F" w:rsidRDefault="00B57C0F" w:rsidP="00B57C0F">
      <w:pPr>
        <w:rPr>
          <w:rFonts w:ascii="Arial" w:hAnsi="Arial" w:cs="Arial"/>
        </w:rPr>
      </w:pPr>
    </w:p>
    <w:p w14:paraId="0FB78278" w14:textId="77777777" w:rsidR="00B57C0F" w:rsidRPr="006B15EF" w:rsidRDefault="00B57C0F" w:rsidP="00B57C0F">
      <w:pPr>
        <w:rPr>
          <w:rFonts w:ascii="Arial" w:hAnsi="Arial" w:cs="Arial"/>
        </w:rPr>
      </w:pPr>
    </w:p>
    <w:p w14:paraId="1FC39945" w14:textId="77777777" w:rsidR="00B57C0F" w:rsidRPr="0035159E" w:rsidRDefault="00B57C0F" w:rsidP="0035159E"/>
    <w:sectPr w:rsidR="00B57C0F" w:rsidRPr="0035159E" w:rsidSect="00B57C0F">
      <w:pgSz w:w="11906" w:h="16838"/>
      <w:pgMar w:top="1440" w:right="1440" w:bottom="1440" w:left="1440" w:header="708" w:footer="708"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2CB0E" w14:textId="77777777" w:rsidR="00F23A6A" w:rsidRDefault="00F23A6A">
      <w:pPr>
        <w:spacing w:after="0" w:line="240" w:lineRule="auto"/>
      </w:pPr>
      <w:r>
        <w:separator/>
      </w:r>
    </w:p>
  </w:endnote>
  <w:endnote w:type="continuationSeparator" w:id="0">
    <w:p w14:paraId="34CE0A41" w14:textId="77777777" w:rsidR="00F23A6A" w:rsidRDefault="00F23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6DB82" w14:textId="77777777" w:rsidR="007D6A19" w:rsidRDefault="00CA3226">
    <w:pPr>
      <w:pStyle w:val="Footer"/>
      <w:tabs>
        <w:tab w:val="left" w:pos="8640"/>
        <w:tab w:val="left" w:pos="9495"/>
        <w:tab w:val="right" w:pos="9637"/>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BF3C5" w14:textId="77777777" w:rsidR="00F23A6A" w:rsidRDefault="00F23A6A">
      <w:pPr>
        <w:spacing w:after="0" w:line="240" w:lineRule="auto"/>
      </w:pPr>
      <w:r>
        <w:separator/>
      </w:r>
    </w:p>
  </w:footnote>
  <w:footnote w:type="continuationSeparator" w:id="0">
    <w:p w14:paraId="6D98A12B" w14:textId="77777777" w:rsidR="00F23A6A" w:rsidRDefault="00F23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0988"/>
    <w:multiLevelType w:val="hybridMultilevel"/>
    <w:tmpl w:val="8A72A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991900"/>
    <w:multiLevelType w:val="hybridMultilevel"/>
    <w:tmpl w:val="6F4C1E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B41DCC"/>
    <w:multiLevelType w:val="hybridMultilevel"/>
    <w:tmpl w:val="90EC36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9B83510"/>
    <w:multiLevelType w:val="hybridMultilevel"/>
    <w:tmpl w:val="D1845A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2C85821"/>
    <w:multiLevelType w:val="hybridMultilevel"/>
    <w:tmpl w:val="54E07F1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3FD1C28"/>
    <w:multiLevelType w:val="hybridMultilevel"/>
    <w:tmpl w:val="AADC23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7D64B3E"/>
    <w:multiLevelType w:val="hybridMultilevel"/>
    <w:tmpl w:val="8C1233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CB4160E"/>
    <w:multiLevelType w:val="hybridMultilevel"/>
    <w:tmpl w:val="BC5CB2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A490C89"/>
    <w:multiLevelType w:val="hybridMultilevel"/>
    <w:tmpl w:val="2E5039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FB4FD0"/>
    <w:multiLevelType w:val="hybridMultilevel"/>
    <w:tmpl w:val="DE088638"/>
    <w:lvl w:ilvl="0" w:tplc="08090001">
      <w:start w:val="1"/>
      <w:numFmt w:val="bullet"/>
      <w:lvlText w:val=""/>
      <w:lvlJc w:val="left"/>
      <w:pPr>
        <w:tabs>
          <w:tab w:val="num" w:pos="360"/>
        </w:tabs>
        <w:ind w:left="360" w:hanging="360"/>
      </w:pPr>
      <w:rPr>
        <w:rFonts w:ascii="Symbol" w:hAnsi="Symbol" w:hint="default"/>
      </w:rPr>
    </w:lvl>
    <w:lvl w:ilvl="1" w:tplc="DF4C1B80">
      <w:start w:val="1"/>
      <w:numFmt w:val="bullet"/>
      <w:lvlText w:val=""/>
      <w:lvlJc w:val="left"/>
      <w:pPr>
        <w:tabs>
          <w:tab w:val="num" w:pos="717"/>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3BE40F4"/>
    <w:multiLevelType w:val="hybridMultilevel"/>
    <w:tmpl w:val="16369BF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3DC383D"/>
    <w:multiLevelType w:val="hybridMultilevel"/>
    <w:tmpl w:val="75E09A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6F476FE"/>
    <w:multiLevelType w:val="hybridMultilevel"/>
    <w:tmpl w:val="96D00D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B1C6B7A"/>
    <w:multiLevelType w:val="hybridMultilevel"/>
    <w:tmpl w:val="D0D2B0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B8C3861"/>
    <w:multiLevelType w:val="hybridMultilevel"/>
    <w:tmpl w:val="49688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BCD55CD"/>
    <w:multiLevelType w:val="hybridMultilevel"/>
    <w:tmpl w:val="C076FFB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00056C"/>
    <w:multiLevelType w:val="hybridMultilevel"/>
    <w:tmpl w:val="4DE0E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987E14"/>
    <w:multiLevelType w:val="hybridMultilevel"/>
    <w:tmpl w:val="21A89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7F5490"/>
    <w:multiLevelType w:val="hybridMultilevel"/>
    <w:tmpl w:val="D59EB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4"/>
  </w:num>
  <w:num w:numId="3">
    <w:abstractNumId w:val="2"/>
  </w:num>
  <w:num w:numId="4">
    <w:abstractNumId w:val="4"/>
  </w:num>
  <w:num w:numId="5">
    <w:abstractNumId w:val="3"/>
  </w:num>
  <w:num w:numId="6">
    <w:abstractNumId w:val="1"/>
  </w:num>
  <w:num w:numId="7">
    <w:abstractNumId w:val="18"/>
  </w:num>
  <w:num w:numId="8">
    <w:abstractNumId w:val="9"/>
  </w:num>
  <w:num w:numId="9">
    <w:abstractNumId w:val="0"/>
  </w:num>
  <w:num w:numId="10">
    <w:abstractNumId w:val="17"/>
  </w:num>
  <w:num w:numId="11">
    <w:abstractNumId w:val="16"/>
  </w:num>
  <w:num w:numId="12">
    <w:abstractNumId w:val="8"/>
  </w:num>
  <w:num w:numId="13">
    <w:abstractNumId w:val="7"/>
  </w:num>
  <w:num w:numId="14">
    <w:abstractNumId w:val="12"/>
  </w:num>
  <w:num w:numId="15">
    <w:abstractNumId w:val="6"/>
  </w:num>
  <w:num w:numId="16">
    <w:abstractNumId w:val="13"/>
  </w:num>
  <w:num w:numId="17">
    <w:abstractNumId w:val="11"/>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9E"/>
    <w:rsid w:val="002B410E"/>
    <w:rsid w:val="002C2664"/>
    <w:rsid w:val="002D6ABD"/>
    <w:rsid w:val="0035159E"/>
    <w:rsid w:val="00453DBD"/>
    <w:rsid w:val="004A3389"/>
    <w:rsid w:val="006C3499"/>
    <w:rsid w:val="00A126F6"/>
    <w:rsid w:val="00A25DAE"/>
    <w:rsid w:val="00B57C0F"/>
    <w:rsid w:val="00CA3226"/>
    <w:rsid w:val="00F23A6A"/>
    <w:rsid w:val="00F57431"/>
    <w:rsid w:val="012B2B21"/>
    <w:rsid w:val="0E309E03"/>
    <w:rsid w:val="15BB02F6"/>
    <w:rsid w:val="38C14110"/>
    <w:rsid w:val="43D09505"/>
    <w:rsid w:val="454612C9"/>
    <w:rsid w:val="52BA5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2A7BF"/>
  <w15:chartTrackingRefBased/>
  <w15:docId w15:val="{30D8D9C6-6052-4850-8AE6-1BA5AE77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1"/>
    </w:pPr>
    <w:rPr>
      <w:rFonts w:ascii="Times New Roman" w:eastAsia="Times New Roman" w:hAnsi="Times New Roman" w:cs="Times New Roman"/>
      <w:b/>
      <w:color w:val="000000"/>
      <w:sz w:val="28"/>
      <w:szCs w:val="20"/>
      <w:u w:val="single"/>
      <w:lang w:val="en-US"/>
    </w:rPr>
  </w:style>
  <w:style w:type="paragraph" w:styleId="Heading3">
    <w:name w:val="heading 3"/>
    <w:basedOn w:val="Normal"/>
    <w:next w:val="Normal"/>
    <w:link w:val="Heading3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before="72" w:after="72" w:line="240" w:lineRule="auto"/>
      <w:jc w:val="center"/>
      <w:outlineLvl w:val="2"/>
    </w:pPr>
    <w:rPr>
      <w:rFonts w:ascii="Times New Roman" w:eastAsia="Times New Roman" w:hAnsi="Times New Roman" w:cs="Times New Roman"/>
      <w:b/>
      <w:i/>
      <w:color w:val="000000"/>
      <w:sz w:val="28"/>
      <w:szCs w:val="20"/>
      <w:u w:val="single"/>
      <w:lang w:val="en-US"/>
    </w:rPr>
  </w:style>
  <w:style w:type="paragraph" w:styleId="Heading4">
    <w:name w:val="heading 4"/>
    <w:basedOn w:val="Normal"/>
    <w:next w:val="Normal"/>
    <w:link w:val="Heading4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3"/>
    </w:pPr>
    <w:rPr>
      <w:rFonts w:ascii="Times New Roman" w:eastAsia="Times New Roman" w:hAnsi="Times New Roman" w:cs="Times New Roman"/>
      <w:b/>
      <w:color w:val="000000"/>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57C0F"/>
    <w:rPr>
      <w:rFonts w:ascii="Times New Roman" w:eastAsia="Times New Roman" w:hAnsi="Times New Roman" w:cs="Times New Roman"/>
      <w:b/>
      <w:color w:val="000000"/>
      <w:sz w:val="28"/>
      <w:szCs w:val="20"/>
      <w:u w:val="single"/>
      <w:lang w:val="en-US"/>
    </w:rPr>
  </w:style>
  <w:style w:type="character" w:customStyle="1" w:styleId="Heading3Char">
    <w:name w:val="Heading 3 Char"/>
    <w:basedOn w:val="DefaultParagraphFont"/>
    <w:link w:val="Heading3"/>
    <w:rsid w:val="00B57C0F"/>
    <w:rPr>
      <w:rFonts w:ascii="Times New Roman" w:eastAsia="Times New Roman" w:hAnsi="Times New Roman" w:cs="Times New Roman"/>
      <w:b/>
      <w:i/>
      <w:color w:val="000000"/>
      <w:sz w:val="28"/>
      <w:szCs w:val="20"/>
      <w:u w:val="single"/>
      <w:lang w:val="en-US"/>
    </w:rPr>
  </w:style>
  <w:style w:type="character" w:customStyle="1" w:styleId="Heading4Char">
    <w:name w:val="Heading 4 Char"/>
    <w:basedOn w:val="DefaultParagraphFont"/>
    <w:link w:val="Heading4"/>
    <w:rsid w:val="00B57C0F"/>
    <w:rPr>
      <w:rFonts w:ascii="Times New Roman" w:eastAsia="Times New Roman" w:hAnsi="Times New Roman" w:cs="Times New Roman"/>
      <w:b/>
      <w:color w:val="000000"/>
      <w:sz w:val="24"/>
      <w:szCs w:val="20"/>
      <w:u w:val="single"/>
    </w:rPr>
  </w:style>
  <w:style w:type="paragraph" w:styleId="Footer">
    <w:name w:val="footer"/>
    <w:basedOn w:val="Normal"/>
    <w:link w:val="FooterChar"/>
    <w:rsid w:val="00B57C0F"/>
    <w:pPr>
      <w:tabs>
        <w:tab w:val="center" w:pos="4153"/>
        <w:tab w:val="right" w:pos="8306"/>
      </w:tabs>
      <w:suppressAutoHyphen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B57C0F"/>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xtraordinarymeeting xmlns="718e1b7d-cdb5-480c-b425-6d27361da0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30BEA3F1BA504091F6138A7CA26627" ma:contentTypeVersion="7" ma:contentTypeDescription="Create a new document." ma:contentTypeScope="" ma:versionID="19a6b17f04cb66988dfe04c4befbe90e">
  <xsd:schema xmlns:xsd="http://www.w3.org/2001/XMLSchema" xmlns:xs="http://www.w3.org/2001/XMLSchema" xmlns:p="http://schemas.microsoft.com/office/2006/metadata/properties" xmlns:ns2="718e1b7d-cdb5-480c-b425-6d27361da0e8" targetNamespace="http://schemas.microsoft.com/office/2006/metadata/properties" ma:root="true" ma:fieldsID="20b0f6f0250ad5a10fbf918578e09e75" ns2:_="">
    <xsd:import namespace="718e1b7d-cdb5-480c-b425-6d27361da0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Extraordinarymeeting"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8e1b7d-cdb5-480c-b425-6d27361da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xtraordinarymeeting" ma:index="12" nillable="true" ma:displayName="Extraordinary meeting " ma:description="TR Role Interim Head YEM / YGH " ma:format="Dropdown" ma:internalName="Extraordinarymeeting">
      <xsd:simpleType>
        <xsd:restriction base="dms:Text">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7189C-5273-49C7-AD04-4FC59CC94704}">
  <ds:schemaRefs>
    <ds:schemaRef ds:uri="http://schemas.microsoft.com/office/2006/metadata/properties"/>
    <ds:schemaRef ds:uri="http://schemas.microsoft.com/office/infopath/2007/PartnerControls"/>
    <ds:schemaRef ds:uri="718e1b7d-cdb5-480c-b425-6d27361da0e8"/>
  </ds:schemaRefs>
</ds:datastoreItem>
</file>

<file path=customXml/itemProps2.xml><?xml version="1.0" encoding="utf-8"?>
<ds:datastoreItem xmlns:ds="http://schemas.openxmlformats.org/officeDocument/2006/customXml" ds:itemID="{AE256CEE-8AAA-4ABE-AB31-BC6A35FF92F7}">
  <ds:schemaRefs>
    <ds:schemaRef ds:uri="http://schemas.microsoft.com/sharepoint/v3/contenttype/forms"/>
  </ds:schemaRefs>
</ds:datastoreItem>
</file>

<file path=customXml/itemProps3.xml><?xml version="1.0" encoding="utf-8"?>
<ds:datastoreItem xmlns:ds="http://schemas.openxmlformats.org/officeDocument/2006/customXml" ds:itemID="{060E17BE-63EB-4394-8AEF-8235435B7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8e1b7d-cdb5-480c-b425-6d27361da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B4E6BF-7D64-4A14-AC61-9A1ED1994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Subacchi</dc:creator>
  <cp:keywords/>
  <dc:description/>
  <cp:lastModifiedBy>T Redgrave (Ysgol Esgob Morgan CiW VC Primary School)</cp:lastModifiedBy>
  <cp:revision>2</cp:revision>
  <dcterms:created xsi:type="dcterms:W3CDTF">2025-02-13T14:03:00Z</dcterms:created>
  <dcterms:modified xsi:type="dcterms:W3CDTF">2025-02-13T14:03:00Z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0x0101008830BEA3F1BA504091F6138A7CA26627</vt:lpwstr>
  </property>
</Properties>
</file>